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2268"/>
        <w:gridCol w:w="4530"/>
      </w:tblGrid>
      <w:tr w:rsidR="00487266" w:rsidRPr="00487266" w14:paraId="18A84701" w14:textId="77777777" w:rsidTr="00487266">
        <w:trPr>
          <w:trHeight w:val="290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38681" w14:textId="77777777" w:rsidR="00487266" w:rsidRPr="00487266" w:rsidRDefault="00487266" w:rsidP="004872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bookmarkStart w:id="0" w:name="_GoBack"/>
            <w:bookmarkEnd w:id="0"/>
            <w:r w:rsidRPr="004872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Section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BDD87" w14:textId="77777777" w:rsidR="00487266" w:rsidRPr="00487266" w:rsidRDefault="00487266" w:rsidP="004872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Document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E55A3" w14:textId="77777777" w:rsidR="00487266" w:rsidRPr="00487266" w:rsidRDefault="00487266" w:rsidP="00487266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Notes</w:t>
            </w:r>
          </w:p>
        </w:tc>
      </w:tr>
      <w:tr w:rsidR="00487266" w:rsidRPr="00487266" w14:paraId="73F61785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89D5A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Introduction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92AB5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8579E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87266" w:rsidRPr="00487266" w14:paraId="2C9AE9A0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14253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Scope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A517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A1A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87266" w:rsidRPr="00487266" w14:paraId="321F27DB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640F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Organisation and Roles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8717C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D67A51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 to define project responsibilities for the activity.</w:t>
            </w:r>
          </w:p>
        </w:tc>
      </w:tr>
      <w:tr w:rsidR="00487266" w:rsidRPr="00487266" w14:paraId="70D0BCFD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8B966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Project Roles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FD6AC7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61D5A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Definition of generic roles: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Activity Manager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Contractor / Subcontractor</w:t>
            </w:r>
          </w:p>
        </w:tc>
      </w:tr>
      <w:tr w:rsidR="00487266" w:rsidRPr="00487266" w14:paraId="510D8154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F3810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Operational Roles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84EA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13A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Definition of generic roles: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UAS Operator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Remote Pilot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Observer</w:t>
            </w:r>
          </w:p>
        </w:tc>
      </w:tr>
      <w:tr w:rsidR="00487266" w:rsidRPr="00487266" w14:paraId="0ABB3125" w14:textId="77777777" w:rsidTr="00487266">
        <w:trPr>
          <w:trHeight w:val="11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75740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Safety Governance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ADCAA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011E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Generic requirements acknowledging the safety responsibility.</w:t>
            </w:r>
          </w:p>
        </w:tc>
      </w:tr>
      <w:tr w:rsidR="00487266" w:rsidRPr="00487266" w14:paraId="189DC4B9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91FB3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Statutory Bodies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1E5E6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7D9A86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Identification of the relevant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satutory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bodies, e.g.: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Civil Aviation Authority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Police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Air Accident Investigations Branch (AAIB)</w:t>
            </w:r>
          </w:p>
        </w:tc>
      </w:tr>
      <w:tr w:rsidR="00487266" w:rsidRPr="00487266" w14:paraId="6E9BC01F" w14:textId="77777777" w:rsidTr="00487266">
        <w:trPr>
          <w:trHeight w:val="5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0AFF7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Managing Safety Risk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B90DE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14B1F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Generic requirement acknowledging safety risk processes.</w:t>
            </w:r>
          </w:p>
        </w:tc>
      </w:tr>
      <w:tr w:rsidR="00487266" w:rsidRPr="00487266" w14:paraId="787418C6" w14:textId="77777777" w:rsidTr="00487266">
        <w:trPr>
          <w:trHeight w:val="11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659A0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92C6A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NAA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99773" w14:textId="77777777" w:rsidR="00487266" w:rsidRPr="00487266" w:rsidRDefault="00487266" w:rsidP="00487266">
            <w:pPr>
              <w:spacing w:after="24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for specific safety risk processes, e.g.: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GG 104</w:t>
            </w:r>
          </w:p>
        </w:tc>
      </w:tr>
      <w:tr w:rsidR="00487266" w:rsidRPr="00487266" w14:paraId="21E0F992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769D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Permissions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B446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79521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to seek permission from Overseeing Organisation and/or third-parties.</w:t>
            </w:r>
          </w:p>
        </w:tc>
      </w:tr>
      <w:tr w:rsidR="00487266" w:rsidRPr="00487266" w14:paraId="0C29E788" w14:textId="77777777" w:rsidTr="00487266">
        <w:trPr>
          <w:trHeight w:val="116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3082A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Statutory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D20F5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6077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Requirement to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fulfill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CAA permissions.</w:t>
            </w:r>
          </w:p>
        </w:tc>
      </w:tr>
      <w:tr w:rsidR="00487266" w:rsidRPr="00487266" w14:paraId="16AE2907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40AF9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Information To Be Supplied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5BFA2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5872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Supplying of evidence/information to fulfil the above permissions.</w:t>
            </w:r>
          </w:p>
        </w:tc>
      </w:tr>
      <w:tr w:rsidR="00487266" w:rsidRPr="00487266" w14:paraId="216AE1A4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A6D1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^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7F62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NAA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7BC2D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Overseeing Organisation specific requirements for evidence/information to be supplied, e.g. GG 104 requirements.</w:t>
            </w:r>
          </w:p>
        </w:tc>
      </w:tr>
      <w:tr w:rsidR="00487266" w:rsidRPr="00487266" w14:paraId="270B4F57" w14:textId="77777777" w:rsidTr="00487266">
        <w:trPr>
          <w:trHeight w:val="5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F1B82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Third-party Agreements / Access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F1648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89A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for third-parties arrangement of access, etc. (if required)</w:t>
            </w:r>
          </w:p>
        </w:tc>
      </w:tr>
      <w:tr w:rsidR="00487266" w:rsidRPr="00487266" w14:paraId="0B29215C" w14:textId="77777777" w:rsidTr="00487266">
        <w:trPr>
          <w:trHeight w:val="5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F929F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Third-party Drone Use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CBAF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ABE08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Acknowledging third-party rights to use drones (as per CAA legislation).</w:t>
            </w:r>
          </w:p>
        </w:tc>
      </w:tr>
      <w:tr w:rsidR="00487266" w:rsidRPr="00487266" w14:paraId="6F4B8295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F181D7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^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0EF085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NAA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DE8E0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 to log any third-party use.</w:t>
            </w:r>
          </w:p>
        </w:tc>
      </w:tr>
      <w:tr w:rsidR="00487266" w:rsidRPr="00487266" w14:paraId="3D212B03" w14:textId="77777777" w:rsidTr="00487266">
        <w:trPr>
          <w:trHeight w:val="14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DD8A96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lastRenderedPageBreak/>
              <w:t>Operational Approach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6B17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B3FF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on the methodology for drone operations.</w:t>
            </w:r>
          </w:p>
        </w:tc>
      </w:tr>
      <w:tr w:rsidR="00487266" w:rsidRPr="00487266" w14:paraId="7A8E0F60" w14:textId="77777777" w:rsidTr="00487266">
        <w:trPr>
          <w:trHeight w:val="5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BF4D9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Operational Proximity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CEBBD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CB9B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on how close drones can operate to features (as per CAA legislation).</w:t>
            </w:r>
          </w:p>
        </w:tc>
      </w:tr>
      <w:tr w:rsidR="00487266" w:rsidRPr="00487266" w14:paraId="63BF2F8F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F0CAEA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^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A5425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NAA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F849C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Identify the requirements on how close drones can operate to features.</w:t>
            </w:r>
          </w:p>
        </w:tc>
      </w:tr>
      <w:tr w:rsidR="00487266" w:rsidRPr="00487266" w14:paraId="31CBC3D0" w14:textId="77777777" w:rsidTr="00487266">
        <w:trPr>
          <w:trHeight w:val="5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0677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Line of Sight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D933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DEFF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on operator / spotter line of sight (as per CAA legislation):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-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VLOS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-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EVLOS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-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BVLOS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– This will not be permitted…</w:t>
            </w:r>
          </w:p>
        </w:tc>
      </w:tr>
      <w:tr w:rsidR="00487266" w:rsidRPr="00487266" w14:paraId="5627FDDA" w14:textId="77777777" w:rsidTr="00487266">
        <w:trPr>
          <w:trHeight w:val="29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3E0F8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^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A8534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NAA</w:t>
            </w:r>
            <w:proofErr w:type="spellEnd"/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4E026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Bear to identify requirements on operator / spotter line of sight.</w:t>
            </w:r>
          </w:p>
        </w:tc>
      </w:tr>
      <w:tr w:rsidR="00487266" w:rsidRPr="00487266" w14:paraId="429A80E4" w14:textId="77777777" w:rsidTr="00487266">
        <w:trPr>
          <w:trHeight w:val="14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26B30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Equipment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6E5D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CDF18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on the use of drone platforms / products (in line with CAA legislation).</w:t>
            </w:r>
          </w:p>
          <w:p w14:paraId="10878213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  <w:p w14:paraId="3995CB06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Bear to ensure that new requirements for the use of the proposed drone complies with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NHa298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National Highways for Information Safety Alert -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A358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Drone Incident Update</w:t>
            </w:r>
          </w:p>
        </w:tc>
      </w:tr>
      <w:tr w:rsidR="00487266" w:rsidRPr="00487266" w14:paraId="2A660D02" w14:textId="77777777" w:rsidTr="00487266">
        <w:trPr>
          <w:trHeight w:val="58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F9141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Incident Reporting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45011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073C5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Requirements for reporting incidents: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Police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- Air Accident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Invesigations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Branch</w:t>
            </w: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 xml:space="preserve">- EU </w:t>
            </w:r>
            <w:proofErr w:type="spellStart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ECCAIRS</w:t>
            </w:r>
            <w:proofErr w:type="spellEnd"/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br/>
              <w:t>- UK "near miss"</w:t>
            </w:r>
          </w:p>
        </w:tc>
      </w:tr>
      <w:tr w:rsidR="00487266" w:rsidRPr="00487266" w14:paraId="51304F84" w14:textId="77777777" w:rsidTr="00487266">
        <w:trPr>
          <w:trHeight w:val="145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DC14C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Privacy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BD4399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706E5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Generic requirements for respecting privacy during use of drones.</w:t>
            </w:r>
          </w:p>
        </w:tc>
      </w:tr>
      <w:tr w:rsidR="00487266" w:rsidRPr="00487266" w14:paraId="77D45E5D" w14:textId="77777777" w:rsidTr="00487266">
        <w:trPr>
          <w:trHeight w:val="870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74A01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GDPR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ED40B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Core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96F01" w14:textId="77777777" w:rsidR="00487266" w:rsidRPr="00487266" w:rsidRDefault="00487266" w:rsidP="00487266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48726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Possible applicability of GDPR to any data involved in drone operations.</w:t>
            </w:r>
          </w:p>
        </w:tc>
      </w:tr>
    </w:tbl>
    <w:p w14:paraId="2935104B" w14:textId="77777777" w:rsidR="00487266" w:rsidRPr="00487266" w:rsidRDefault="00487266" w:rsidP="00487266">
      <w:pPr>
        <w:rPr>
          <w:rFonts w:ascii="Calibri" w:hAnsi="Calibri" w:cs="Calibri"/>
          <w:sz w:val="22"/>
          <w:szCs w:val="22"/>
        </w:rPr>
      </w:pPr>
    </w:p>
    <w:p w14:paraId="2F249A44" w14:textId="77777777" w:rsidR="00027C27" w:rsidRPr="009B7615" w:rsidRDefault="00027C27" w:rsidP="00B561C0"/>
    <w:sectPr w:rsidR="00027C27" w:rsidRPr="009B7615" w:rsidSect="00EE78E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2617139">
    <w:abstractNumId w:val="1"/>
  </w:num>
  <w:num w:numId="2" w16cid:durableId="423767806">
    <w:abstractNumId w:val="0"/>
  </w:num>
  <w:num w:numId="3" w16cid:durableId="993026900">
    <w:abstractNumId w:val="0"/>
  </w:num>
  <w:num w:numId="4" w16cid:durableId="1699234908">
    <w:abstractNumId w:val="0"/>
  </w:num>
  <w:num w:numId="5" w16cid:durableId="850025455">
    <w:abstractNumId w:val="1"/>
  </w:num>
  <w:num w:numId="6" w16cid:durableId="91130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66"/>
    <w:rsid w:val="00027C27"/>
    <w:rsid w:val="000C0CF4"/>
    <w:rsid w:val="00281579"/>
    <w:rsid w:val="00306C61"/>
    <w:rsid w:val="0037582B"/>
    <w:rsid w:val="00433937"/>
    <w:rsid w:val="00487266"/>
    <w:rsid w:val="00857548"/>
    <w:rsid w:val="009B7615"/>
    <w:rsid w:val="00B51BDC"/>
    <w:rsid w:val="00B561C0"/>
    <w:rsid w:val="00B773CE"/>
    <w:rsid w:val="00C91823"/>
    <w:rsid w:val="00D008A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08AC"/>
  <w15:chartTrackingRefBased/>
  <w15:docId w15:val="{45214633-F0CB-4F70-90D6-CA200D56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3CE"/>
    <w:rPr>
      <w:rFonts w:ascii="Arial" w:hAnsi="Arial" w:cs="Times New Roman"/>
      <w:kern w:val="0"/>
      <w:sz w:val="24"/>
      <w:szCs w:val="20"/>
      <w14:ligatures w14:val="none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2072</Characters>
  <Application>Microsoft Office Word</Application>
  <DocSecurity>0</DocSecurity>
  <Lines>17</Lines>
  <Paragraphs>4</Paragraphs>
  <ScaleCrop>false</ScaleCrop>
  <Company>Scottish Government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Cheetham</dc:creator>
  <cp:keywords/>
  <dc:description/>
  <cp:lastModifiedBy>Jason Cheetham</cp:lastModifiedBy>
  <cp:revision>1</cp:revision>
  <dcterms:created xsi:type="dcterms:W3CDTF">2023-06-23T09:12:00Z</dcterms:created>
  <dcterms:modified xsi:type="dcterms:W3CDTF">2023-06-23T09:13:00Z</dcterms:modified>
</cp:coreProperties>
</file>